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11" w:rsidRPr="00B51F11" w:rsidRDefault="00B51F11" w:rsidP="00B51F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Toimin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taohje Nuorisoseuroille k</w:t>
      </w:r>
      <w:r w:rsidRPr="00B51F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oulutusten ja kokousten järjestäm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isestä kev</w:t>
      </w:r>
      <w:r w:rsidRPr="00B51F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ään aikana</w:t>
      </w:r>
    </w:p>
    <w:p w:rsidR="00B51F11" w:rsidRDefault="00B51F11" w:rsidP="00B51F11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lang w:eastAsia="fi-FI"/>
        </w:rPr>
      </w:pPr>
    </w:p>
    <w:p w:rsidR="00B51F11" w:rsidRPr="00B51F11" w:rsidRDefault="00B51F11" w:rsidP="00B51F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51F11">
        <w:rPr>
          <w:rFonts w:ascii="Calibri" w:eastAsia="Times New Roman" w:hAnsi="Calibri" w:cs="Calibri"/>
          <w:i/>
          <w:iCs/>
          <w:lang w:eastAsia="fi-FI"/>
        </w:rPr>
        <w:t xml:space="preserve">Valtioneuvosto suosittaa, että tartuntojen vähentämiseksi </w:t>
      </w:r>
      <w:r w:rsidRPr="00B51F11">
        <w:rPr>
          <w:rFonts w:ascii="Calibri" w:eastAsia="Times New Roman" w:hAnsi="Calibri" w:cs="Calibri"/>
          <w:b/>
          <w:bCs/>
          <w:i/>
          <w:iCs/>
          <w:lang w:eastAsia="fi-FI"/>
        </w:rPr>
        <w:t>tulee rajoittaa ei-välttämätöntä toimintaa</w:t>
      </w:r>
      <w:r w:rsidRPr="00B51F11">
        <w:rPr>
          <w:rFonts w:ascii="Calibri" w:eastAsia="Times New Roman" w:hAnsi="Calibri" w:cs="Calibri"/>
          <w:i/>
          <w:iCs/>
          <w:lang w:eastAsia="fi-FI"/>
        </w:rPr>
        <w:t xml:space="preserve">, kuten lähikontakteja harrastetoiminnassa ja muulla vapaa-ajalla.  Erityisen tärkeää tämä on riskiryhmiin kuuluvien suojelemiseksi. Kansalaisten tulee </w:t>
      </w:r>
      <w:r w:rsidRPr="00B51F11">
        <w:rPr>
          <w:rFonts w:ascii="Calibri" w:eastAsia="Times New Roman" w:hAnsi="Calibri" w:cs="Calibri"/>
          <w:b/>
          <w:bCs/>
          <w:i/>
          <w:iCs/>
          <w:lang w:eastAsia="fi-FI"/>
        </w:rPr>
        <w:t>noudattaa erityistä harkintaa ja varovaisuutta riskiryhmien kanssa asioidessa</w:t>
      </w:r>
      <w:r w:rsidRPr="00B51F11">
        <w:rPr>
          <w:rFonts w:ascii="Calibri" w:eastAsia="Times New Roman" w:hAnsi="Calibri" w:cs="Calibri"/>
          <w:i/>
          <w:iCs/>
          <w:lang w:eastAsia="fi-FI"/>
        </w:rPr>
        <w:t>. Riskiryhmiin kuuluvat ikääntyneet tai perussairaat. Lisäksi suositellaan, että muiden kokoontumisten järjestäjät harkitsevat riskiarvioiden pohjalta vastaavien tilaisuuksien järjestämistä. Määräys pohjautuu tartuntatautilakiin. Yli 500 osallistujan yleisötilaisuudet perutaan toukokuun loppuun saakka.</w:t>
      </w:r>
      <w:r w:rsidRPr="00B51F11">
        <w:rPr>
          <w:rFonts w:ascii="Calibri" w:eastAsia="Times New Roman" w:hAnsi="Calibri" w:cs="Calibri"/>
          <w:lang w:eastAsia="fi-FI"/>
        </w:rPr>
        <w:t> </w:t>
      </w:r>
    </w:p>
    <w:p w:rsidR="00B51F11" w:rsidRDefault="00B51F11" w:rsidP="00B51F11">
      <w:p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:rsidR="00B51F11" w:rsidRPr="00B51F11" w:rsidRDefault="00B51F11" w:rsidP="00B51F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51F11">
        <w:rPr>
          <w:rFonts w:ascii="Calibri" w:eastAsia="Times New Roman" w:hAnsi="Calibri" w:cs="Calibri"/>
          <w:lang w:eastAsia="fi-FI"/>
        </w:rPr>
        <w:t>Tilaisuuden riskiarvion tekemisessä voi hyödyntää Nuorisoseurojen laatimaa taulukkoa. </w:t>
      </w:r>
      <w:r w:rsidRPr="00B51F11">
        <w:rPr>
          <w:rFonts w:ascii="Calibri" w:eastAsia="Times New Roman" w:hAnsi="Calibri" w:cs="Calibri"/>
          <w:lang w:eastAsia="fi-FI"/>
        </w:rPr>
        <w:br/>
        <w:t>Mikäli tilaisuus on toteutettavissa pääosin sarakkeiden 1-2 tasolla, ja järjestäjä ottaa huomioon toteutuksessa osallistujien turvallisuuden ja viruksen leviämisen ehkäisemisen, voidaan tilaisuus järjestäjän päätöksellä toteuttaa, ellei pandemiatilanne ja viranomaisten ohjeistukset muutu.  </w:t>
      </w:r>
    </w:p>
    <w:p w:rsidR="00B51F11" w:rsidRDefault="00B51F11" w:rsidP="00B51F11">
      <w:p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B51F11">
        <w:rPr>
          <w:rFonts w:ascii="Calibri" w:eastAsia="Times New Roman" w:hAnsi="Calibri" w:cs="Calibri"/>
          <w:lang w:eastAsia="fi-FI"/>
        </w:rPr>
        <w:t>Myös liiton järjestämät tilaisuudet arvioidaan saman kaavan mukaisesti ts. pienen riskin välttämättömiä kokoontumisia voidaan toteuttaa, muut tilaisuudet ensisijaisesti siirretään, toteutetaan etäyhteydellä tai perutaan toistaiseksi voimassa olevan ohjeen mukaisesti. </w:t>
      </w:r>
    </w:p>
    <w:p w:rsidR="00B51F11" w:rsidRPr="00B51F11" w:rsidRDefault="00B51F11" w:rsidP="00B51F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101"/>
        <w:gridCol w:w="1784"/>
        <w:gridCol w:w="1776"/>
      </w:tblGrid>
      <w:tr w:rsidR="00B51F11" w:rsidRPr="00B51F11" w:rsidTr="00B51F1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b/>
                <w:bCs/>
                <w:lang w:eastAsia="fi-FI"/>
              </w:rPr>
              <w:t>Riskiarvio</w:t>
            </w:r>
            <w:r w:rsidRPr="00B51F1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b/>
                <w:bCs/>
                <w:lang w:eastAsia="fi-FI"/>
              </w:rPr>
              <w:t>1 taso</w:t>
            </w:r>
            <w:r w:rsidRPr="00B51F1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b/>
                <w:bCs/>
                <w:lang w:eastAsia="fi-FI"/>
              </w:rPr>
              <w:t>2 taso</w:t>
            </w:r>
            <w:r w:rsidRPr="00B51F1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b/>
                <w:bCs/>
                <w:lang w:eastAsia="fi-FI"/>
              </w:rPr>
              <w:t>3 taso</w:t>
            </w:r>
            <w:r w:rsidRPr="00B51F1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b/>
                <w:bCs/>
                <w:lang w:eastAsia="fi-FI"/>
              </w:rPr>
              <w:t>4 taso</w:t>
            </w:r>
            <w:r w:rsidRPr="00B51F1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B51F11" w:rsidRPr="00B51F11" w:rsidTr="00B51F11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b/>
                <w:bCs/>
                <w:i/>
                <w:iCs/>
                <w:lang w:eastAsia="fi-FI"/>
              </w:rPr>
              <w:t>Maantieteellisyys</w:t>
            </w:r>
            <w:r w:rsidRPr="00B51F1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Paikallinen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Alueellinen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Valtakunnallinen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Kansainvälinen </w:t>
            </w:r>
          </w:p>
        </w:tc>
      </w:tr>
      <w:tr w:rsidR="00B51F11" w:rsidRPr="00B51F11" w:rsidTr="00B51F11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b/>
                <w:bCs/>
                <w:i/>
                <w:iCs/>
                <w:lang w:eastAsia="fi-FI"/>
              </w:rPr>
              <w:t>Merkittävyys</w:t>
            </w:r>
            <w:r w:rsidRPr="00B51F1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Sääntö-määräinen tai muuten pakollinen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Merkittävä ajankohdallisesti, toiminnallisesti tai taloudellisesti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Merkittävä, mutta siirrettävissä toiseen ajankohtaan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Tilaisuuden perumisesta ei aiheudu suurta vahinkoa </w:t>
            </w:r>
          </w:p>
        </w:tc>
      </w:tr>
      <w:tr w:rsidR="00B51F11" w:rsidRPr="00B51F11" w:rsidTr="00B51F11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b/>
                <w:bCs/>
                <w:i/>
                <w:iCs/>
                <w:lang w:eastAsia="fi-FI"/>
              </w:rPr>
              <w:t>Kohderyhmä</w:t>
            </w:r>
            <w:r w:rsidRPr="00B51F1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Osallistujat perusterveitä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Osallistujat tekemisissä </w:t>
            </w:r>
          </w:p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riskiryhmän kanssa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Osallistujista osa kuuluu riskiryhmään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Osallistujat kuuluvat riskiryhmään </w:t>
            </w:r>
          </w:p>
        </w:tc>
      </w:tr>
      <w:tr w:rsidR="00B51F11" w:rsidRPr="00B51F11" w:rsidTr="00B51F11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b/>
                <w:bCs/>
                <w:i/>
                <w:iCs/>
                <w:lang w:eastAsia="fi-FI"/>
              </w:rPr>
              <w:t>Laajuus</w:t>
            </w:r>
            <w:r w:rsidRPr="00B51F1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1-10 hlö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11-30 hlö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30-100 hlö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Yli 100 hlö </w:t>
            </w:r>
          </w:p>
        </w:tc>
      </w:tr>
      <w:tr w:rsidR="00B51F11" w:rsidRPr="00B51F11" w:rsidTr="00B51F11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b/>
                <w:bCs/>
                <w:i/>
                <w:iCs/>
                <w:lang w:eastAsia="fi-FI"/>
              </w:rPr>
              <w:t>Matkustus</w:t>
            </w:r>
            <w:r w:rsidRPr="00B51F1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Saapuminen kävellen tai yksin omalla autolla tms., ei edellytä matkustamista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Saapuminen kimppakyydillä, taksilla tms., 2-5 henkilöä altistuu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Edellyttää matkustamista julkisilla kulkuvälineillä (juna, bussi, metro)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Edellyttää matkustamista lentäen </w:t>
            </w:r>
          </w:p>
        </w:tc>
      </w:tr>
      <w:tr w:rsidR="00B51F11" w:rsidRPr="00B51F11" w:rsidTr="00B51F11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b/>
                <w:bCs/>
                <w:i/>
                <w:iCs/>
                <w:lang w:eastAsia="fi-FI"/>
              </w:rPr>
              <w:t>Varautumistoimet</w:t>
            </w:r>
            <w:r w:rsidRPr="00B51F1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Tilaisuudessa voidaan toteuttaa olematta kontaktissa (ei kättelyä tms.), tilaisuudessa ei ole tarjoilua, tilaisuutta ei ole mahdollista toteuttaa etänä, tilaisuuteen saapuvat pesevät kätensä, tilaisuus järjestetään turvallisessa tilassa, osallistujia tiedotetaan varautumisesta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Tilaisuudessa on mahdollisuus altistua vähäiselle fyysiselle kontaktille, osallistujajoukko on kontrolloitu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 xml:space="preserve">Tilaisuus edellyttää ruokailua, </w:t>
            </w:r>
            <w:r w:rsidRPr="00B51F11">
              <w:rPr>
                <w:rFonts w:ascii="Calibri" w:eastAsia="Times New Roman" w:hAnsi="Calibri" w:cs="Calibri"/>
                <w:color w:val="000000"/>
                <w:lang w:eastAsia="fi-FI"/>
              </w:rPr>
              <w:t>osallistujien ohjeistaminen tai kontrolloiminen ennakkoon vaikeaa</w:t>
            </w:r>
            <w:r w:rsidRPr="00B51F1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F11" w:rsidRPr="00B51F11" w:rsidRDefault="00B51F11" w:rsidP="00B5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51F11">
              <w:rPr>
                <w:rFonts w:ascii="Calibri" w:eastAsia="Times New Roman" w:hAnsi="Calibri" w:cs="Calibri"/>
                <w:lang w:eastAsia="fi-FI"/>
              </w:rPr>
              <w:t>Tilaisuus edellyttää fyysistä läheistä kontaktia, tilaisuus järjestetään yleisellä paikalla, tilaisuuteen voi osallistua kuka tahansa, osallistujien ohjeistaminen tai kontrolloiminen vaikeaa itse tilaisuudessa </w:t>
            </w:r>
          </w:p>
        </w:tc>
      </w:tr>
    </w:tbl>
    <w:p w:rsidR="00B51F11" w:rsidRPr="00B51F11" w:rsidRDefault="00B51F11" w:rsidP="00B51F11">
      <w:pPr>
        <w:spacing w:after="0" w:line="240" w:lineRule="auto"/>
        <w:ind w:left="54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51F11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C87B0C" w:rsidRDefault="00B51F11"/>
    <w:sectPr w:rsidR="00C87B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11"/>
    <w:rsid w:val="00146C8B"/>
    <w:rsid w:val="00B51F11"/>
    <w:rsid w:val="00B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07DB"/>
  <w15:chartTrackingRefBased/>
  <w15:docId w15:val="{CC8E2A11-C54B-4649-83C5-508CA123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B5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1">
    <w:name w:val="normaltextrun1"/>
    <w:basedOn w:val="Kappaleenoletusfontti"/>
    <w:rsid w:val="00B51F11"/>
  </w:style>
  <w:style w:type="character" w:customStyle="1" w:styleId="eop">
    <w:name w:val="eop"/>
    <w:basedOn w:val="Kappaleenoletusfontti"/>
    <w:rsid w:val="00B51F11"/>
  </w:style>
  <w:style w:type="character" w:customStyle="1" w:styleId="scxw43688677">
    <w:name w:val="scxw43688677"/>
    <w:basedOn w:val="Kappaleenoletusfontti"/>
    <w:rsid w:val="00B5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24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84930">
                                                      <w:marLeft w:val="51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80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98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7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94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63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6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18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03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55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3157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18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839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274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6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64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38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48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71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1318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29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3949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5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909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474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715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976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87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30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85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298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635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45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59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05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1747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138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67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346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702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1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244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097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1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70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247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29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56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780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964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020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967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88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487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227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514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6143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643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170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40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577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2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84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848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03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540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96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700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083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951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5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3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7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99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450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098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35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68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329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32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87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3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987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Ala-Sankola</dc:creator>
  <cp:keywords/>
  <dc:description/>
  <cp:lastModifiedBy>Hannu Ala-Sankola</cp:lastModifiedBy>
  <cp:revision>1</cp:revision>
  <dcterms:created xsi:type="dcterms:W3CDTF">2020-03-13T17:49:00Z</dcterms:created>
  <dcterms:modified xsi:type="dcterms:W3CDTF">2020-03-13T17:53:00Z</dcterms:modified>
</cp:coreProperties>
</file>